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7676"/>
        <w:gridCol w:w="7677"/>
      </w:tblGrid>
      <w:tr w:rsidR="00FA19EB" w:rsidRPr="00FA19EB" w:rsidTr="00FA19EB">
        <w:tc>
          <w:tcPr>
            <w:tcW w:w="7676" w:type="dxa"/>
          </w:tcPr>
          <w:p w:rsidR="00FA19EB" w:rsidRPr="00FA19EB" w:rsidRDefault="00FA19EB" w:rsidP="00FA19EB">
            <w:pPr>
              <w:ind w:firstLine="567"/>
              <w:rPr>
                <w:rFonts w:cs="Tahoma"/>
                <w:szCs w:val="20"/>
                <w:lang w:val="en-US"/>
              </w:rPr>
            </w:pPr>
            <w:r w:rsidRPr="00FA19EB">
              <w:rPr>
                <w:rFonts w:cs="Tahoma"/>
                <w:szCs w:val="20"/>
                <w:lang w:val="en-US"/>
              </w:rPr>
              <w:t>Aloft unveils voice activated hotel rooms</w:t>
            </w:r>
          </w:p>
          <w:p w:rsidR="00FA19EB" w:rsidRPr="00FA19EB" w:rsidRDefault="00FA19EB" w:rsidP="00FA19EB">
            <w:pPr>
              <w:ind w:firstLine="567"/>
              <w:rPr>
                <w:rFonts w:cs="Tahoma"/>
                <w:szCs w:val="20"/>
                <w:lang w:val="en-US"/>
              </w:rPr>
            </w:pPr>
            <w:r w:rsidRPr="00FA19EB">
              <w:rPr>
                <w:rFonts w:cs="Tahoma"/>
                <w:szCs w:val="20"/>
                <w:lang w:val="en-US"/>
              </w:rPr>
              <w:t xml:space="preserve">Starwood’s Aloft Boston Seaport and Aloft Santa Clara have become the first Aloft hotels world over to launch voice activated guest rooms. </w:t>
            </w:r>
          </w:p>
          <w:p w:rsidR="00FA19EB" w:rsidRPr="00FA19EB" w:rsidRDefault="00FA19EB" w:rsidP="00FA19EB">
            <w:pPr>
              <w:ind w:firstLine="567"/>
              <w:rPr>
                <w:rFonts w:cs="Tahoma"/>
                <w:szCs w:val="20"/>
                <w:lang w:val="en-US"/>
              </w:rPr>
            </w:pPr>
          </w:p>
          <w:p w:rsidR="00FA19EB" w:rsidRPr="00FA19EB" w:rsidRDefault="00FA19EB" w:rsidP="00FA19EB">
            <w:pPr>
              <w:ind w:firstLine="567"/>
              <w:rPr>
                <w:rFonts w:cs="Tahoma"/>
                <w:szCs w:val="20"/>
                <w:lang w:val="en-US"/>
              </w:rPr>
            </w:pPr>
          </w:p>
          <w:p w:rsidR="00FA19EB" w:rsidRPr="00FA19EB" w:rsidRDefault="00FA19EB" w:rsidP="00FA19EB">
            <w:pPr>
              <w:ind w:firstLine="567"/>
              <w:rPr>
                <w:rFonts w:cs="Tahoma"/>
                <w:szCs w:val="20"/>
                <w:lang w:val="en-US"/>
              </w:rPr>
            </w:pPr>
            <w:r w:rsidRPr="00FA19EB">
              <w:rPr>
                <w:rFonts w:cs="Tahoma"/>
                <w:szCs w:val="20"/>
                <w:lang w:val="en-US"/>
              </w:rPr>
              <w:t xml:space="preserve">This is made possible via in-room </w:t>
            </w:r>
            <w:proofErr w:type="spellStart"/>
            <w:r w:rsidRPr="00FA19EB">
              <w:rPr>
                <w:rFonts w:cs="Tahoma"/>
                <w:szCs w:val="20"/>
                <w:lang w:val="en-US"/>
              </w:rPr>
              <w:t>iPads</w:t>
            </w:r>
            <w:proofErr w:type="spellEnd"/>
            <w:r w:rsidRPr="00FA19EB">
              <w:rPr>
                <w:rFonts w:cs="Tahoma"/>
                <w:szCs w:val="20"/>
                <w:lang w:val="en-US"/>
              </w:rPr>
              <w:t xml:space="preserve"> and what Aloft refers to as the results of its top secret “Project: </w:t>
            </w:r>
            <w:proofErr w:type="spellStart"/>
            <w:r w:rsidRPr="00FA19EB">
              <w:rPr>
                <w:rFonts w:cs="Tahoma"/>
                <w:szCs w:val="20"/>
                <w:lang w:val="en-US"/>
              </w:rPr>
              <w:t>Jetson</w:t>
            </w:r>
            <w:proofErr w:type="spellEnd"/>
            <w:r w:rsidRPr="00FA19EB">
              <w:rPr>
                <w:rFonts w:cs="Tahoma"/>
                <w:szCs w:val="20"/>
                <w:lang w:val="en-US"/>
              </w:rPr>
              <w:t>” experiment.</w:t>
            </w:r>
          </w:p>
          <w:p w:rsidR="00FA19EB" w:rsidRPr="00FA19EB" w:rsidRDefault="00FA19EB" w:rsidP="00FA19EB">
            <w:pPr>
              <w:ind w:firstLine="567"/>
              <w:rPr>
                <w:rFonts w:cs="Tahoma"/>
                <w:szCs w:val="20"/>
                <w:lang w:val="en-US"/>
              </w:rPr>
            </w:pPr>
          </w:p>
          <w:p w:rsidR="00FA19EB" w:rsidRPr="00FA19EB" w:rsidRDefault="00FA19EB" w:rsidP="00FA19EB">
            <w:pPr>
              <w:ind w:firstLine="567"/>
              <w:rPr>
                <w:rFonts w:cs="Tahoma"/>
                <w:szCs w:val="20"/>
                <w:lang w:val="en-US"/>
              </w:rPr>
            </w:pPr>
            <w:r w:rsidRPr="00FA19EB">
              <w:rPr>
                <w:rFonts w:cs="Tahoma"/>
                <w:szCs w:val="20"/>
                <w:lang w:val="en-US"/>
              </w:rPr>
              <w:t xml:space="preserve">The </w:t>
            </w:r>
            <w:proofErr w:type="spellStart"/>
            <w:r w:rsidRPr="00FA19EB">
              <w:rPr>
                <w:rFonts w:cs="Tahoma"/>
                <w:szCs w:val="20"/>
                <w:lang w:val="en-US"/>
              </w:rPr>
              <w:t>iPads</w:t>
            </w:r>
            <w:proofErr w:type="spellEnd"/>
            <w:r w:rsidRPr="00FA19EB">
              <w:rPr>
                <w:rFonts w:cs="Tahoma"/>
                <w:szCs w:val="20"/>
                <w:lang w:val="en-US"/>
              </w:rPr>
              <w:t xml:space="preserve"> run a custom Aloft app used for controlling the in-room guest experience, with </w:t>
            </w:r>
            <w:proofErr w:type="spellStart"/>
            <w:r w:rsidRPr="00FA19EB">
              <w:rPr>
                <w:rFonts w:cs="Tahoma"/>
                <w:szCs w:val="20"/>
                <w:lang w:val="en-US"/>
              </w:rPr>
              <w:t>HomeKit</w:t>
            </w:r>
            <w:proofErr w:type="spellEnd"/>
            <w:r w:rsidRPr="00FA19EB">
              <w:rPr>
                <w:rFonts w:cs="Tahoma"/>
                <w:szCs w:val="20"/>
                <w:lang w:val="en-US"/>
              </w:rPr>
              <w:t>-enabled accessories including room temperature, lighting options and more.</w:t>
            </w:r>
          </w:p>
          <w:p w:rsidR="00FA19EB" w:rsidRPr="00FA19EB" w:rsidRDefault="00FA19EB" w:rsidP="00FA19EB">
            <w:pPr>
              <w:ind w:firstLine="567"/>
              <w:rPr>
                <w:rFonts w:cs="Tahoma"/>
                <w:szCs w:val="20"/>
                <w:lang w:val="en-US"/>
              </w:rPr>
            </w:pPr>
          </w:p>
          <w:p w:rsidR="00FA19EB" w:rsidRPr="00FA19EB" w:rsidRDefault="00FA19EB" w:rsidP="00FA19EB">
            <w:pPr>
              <w:ind w:firstLine="567"/>
              <w:rPr>
                <w:rFonts w:cs="Tahoma"/>
                <w:szCs w:val="20"/>
                <w:lang w:val="en-US"/>
              </w:rPr>
            </w:pPr>
            <w:r w:rsidRPr="00FA19EB">
              <w:rPr>
                <w:rFonts w:cs="Tahoma"/>
                <w:szCs w:val="20"/>
                <w:lang w:val="en-US"/>
              </w:rPr>
              <w:t xml:space="preserve">Aloft Hotels global brand </w:t>
            </w:r>
            <w:proofErr w:type="gramStart"/>
            <w:r w:rsidRPr="00FA19EB">
              <w:rPr>
                <w:rFonts w:cs="Tahoma"/>
                <w:szCs w:val="20"/>
                <w:lang w:val="en-US"/>
              </w:rPr>
              <w:t>leader</w:t>
            </w:r>
            <w:proofErr w:type="gramEnd"/>
            <w:r w:rsidRPr="00FA19EB">
              <w:rPr>
                <w:rFonts w:cs="Tahoma"/>
                <w:szCs w:val="20"/>
                <w:lang w:val="en-US"/>
              </w:rPr>
              <w:t xml:space="preserve"> Brian </w:t>
            </w:r>
            <w:proofErr w:type="spellStart"/>
            <w:r w:rsidRPr="00FA19EB">
              <w:rPr>
                <w:rFonts w:cs="Tahoma"/>
                <w:szCs w:val="20"/>
                <w:lang w:val="en-US"/>
              </w:rPr>
              <w:t>McGuinness</w:t>
            </w:r>
            <w:proofErr w:type="spellEnd"/>
            <w:r w:rsidRPr="00FA19EB">
              <w:rPr>
                <w:rFonts w:cs="Tahoma"/>
                <w:szCs w:val="20"/>
                <w:lang w:val="en-US"/>
              </w:rPr>
              <w:t xml:space="preserve"> said: “Forget the phrase ‘at the touch of your fingertips.’ Today’s early adopter, hyper-connected global </w:t>
            </w:r>
            <w:proofErr w:type="spellStart"/>
            <w:r w:rsidRPr="00FA19EB">
              <w:rPr>
                <w:rFonts w:cs="Tahoma"/>
                <w:szCs w:val="20"/>
                <w:lang w:val="en-US"/>
              </w:rPr>
              <w:t>traveller</w:t>
            </w:r>
            <w:proofErr w:type="spellEnd"/>
            <w:r w:rsidRPr="00FA19EB">
              <w:rPr>
                <w:rFonts w:cs="Tahoma"/>
                <w:szCs w:val="20"/>
                <w:lang w:val="en-US"/>
              </w:rPr>
              <w:t xml:space="preserve"> wants a level of </w:t>
            </w:r>
            <w:proofErr w:type="spellStart"/>
            <w:r w:rsidRPr="00FA19EB">
              <w:rPr>
                <w:rFonts w:cs="Tahoma"/>
                <w:szCs w:val="20"/>
                <w:lang w:val="en-US"/>
              </w:rPr>
              <w:t>personalisation</w:t>
            </w:r>
            <w:proofErr w:type="spellEnd"/>
            <w:r w:rsidRPr="00FA19EB">
              <w:rPr>
                <w:rFonts w:cs="Tahoma"/>
                <w:szCs w:val="20"/>
                <w:lang w:val="en-US"/>
              </w:rPr>
              <w:t xml:space="preserve"> unlike ever before, and that means being able to control their hotel experience with the sound of their voice.”</w:t>
            </w:r>
          </w:p>
          <w:p w:rsidR="00FA19EB" w:rsidRPr="00FA19EB" w:rsidRDefault="00FA19EB" w:rsidP="00FA19EB">
            <w:pPr>
              <w:ind w:firstLine="567"/>
              <w:rPr>
                <w:rFonts w:cs="Tahoma"/>
                <w:szCs w:val="20"/>
                <w:lang w:val="en-US"/>
              </w:rPr>
            </w:pPr>
          </w:p>
          <w:p w:rsidR="00FA19EB" w:rsidRPr="00FA19EB" w:rsidRDefault="00FA19EB" w:rsidP="00FA19EB">
            <w:pPr>
              <w:ind w:firstLine="567"/>
              <w:rPr>
                <w:rFonts w:cs="Tahoma"/>
                <w:szCs w:val="20"/>
                <w:lang w:val="en-US"/>
              </w:rPr>
            </w:pPr>
            <w:r w:rsidRPr="00FA19EB">
              <w:rPr>
                <w:rFonts w:cs="Tahoma"/>
                <w:szCs w:val="20"/>
                <w:lang w:val="en-US"/>
              </w:rPr>
              <w:t xml:space="preserve">A </w:t>
            </w:r>
            <w:proofErr w:type="spellStart"/>
            <w:r w:rsidRPr="00FA19EB">
              <w:rPr>
                <w:rFonts w:cs="Tahoma"/>
                <w:szCs w:val="20"/>
                <w:lang w:val="en-US"/>
              </w:rPr>
              <w:t>personalised</w:t>
            </w:r>
            <w:proofErr w:type="spellEnd"/>
            <w:r w:rsidRPr="00FA19EB">
              <w:rPr>
                <w:rFonts w:cs="Tahoma"/>
                <w:szCs w:val="20"/>
                <w:lang w:val="en-US"/>
              </w:rPr>
              <w:t xml:space="preserve"> welcome screen will advise guests on how to set up their room and use their own voice with “Hey </w:t>
            </w:r>
            <w:proofErr w:type="spellStart"/>
            <w:r w:rsidRPr="00FA19EB">
              <w:rPr>
                <w:rFonts w:cs="Tahoma"/>
                <w:szCs w:val="20"/>
                <w:lang w:val="en-US"/>
              </w:rPr>
              <w:t>Siri</w:t>
            </w:r>
            <w:proofErr w:type="spellEnd"/>
            <w:r w:rsidRPr="00FA19EB">
              <w:rPr>
                <w:rFonts w:cs="Tahoma"/>
                <w:szCs w:val="20"/>
                <w:lang w:val="en-US"/>
              </w:rPr>
              <w:t xml:space="preserve">.” Each </w:t>
            </w:r>
            <w:proofErr w:type="spellStart"/>
            <w:r w:rsidRPr="00FA19EB">
              <w:rPr>
                <w:rFonts w:cs="Tahoma"/>
                <w:szCs w:val="20"/>
                <w:lang w:val="en-US"/>
              </w:rPr>
              <w:t>iPad</w:t>
            </w:r>
            <w:proofErr w:type="spellEnd"/>
            <w:r w:rsidRPr="00FA19EB">
              <w:rPr>
                <w:rFonts w:cs="Tahoma"/>
                <w:szCs w:val="20"/>
                <w:lang w:val="en-US"/>
              </w:rPr>
              <w:t xml:space="preserve"> also offers a simple tutorial to guide guests through the setup process and answer any questions they may have.</w:t>
            </w:r>
          </w:p>
          <w:p w:rsidR="00FA19EB" w:rsidRPr="00FA19EB" w:rsidRDefault="00FA19EB" w:rsidP="00FA19EB">
            <w:pPr>
              <w:ind w:firstLine="567"/>
              <w:rPr>
                <w:rFonts w:cs="Tahoma"/>
                <w:szCs w:val="20"/>
                <w:lang w:val="en-US"/>
              </w:rPr>
            </w:pPr>
          </w:p>
          <w:p w:rsidR="00FA19EB" w:rsidRPr="00FA19EB" w:rsidRDefault="00FA19EB" w:rsidP="00FA19EB">
            <w:pPr>
              <w:ind w:firstLine="567"/>
              <w:rPr>
                <w:rFonts w:cs="Tahoma"/>
                <w:szCs w:val="20"/>
                <w:lang w:val="en-US"/>
              </w:rPr>
            </w:pPr>
            <w:r w:rsidRPr="00FA19EB">
              <w:rPr>
                <w:rFonts w:cs="Tahoma"/>
                <w:szCs w:val="20"/>
                <w:lang w:val="en-US"/>
              </w:rPr>
              <w:t xml:space="preserve">The new Aloft Voice-Activated Hotel Rooms also allow guests to browse the internet, check the weather and more. At the end of each stay, all </w:t>
            </w:r>
            <w:proofErr w:type="spellStart"/>
            <w:r w:rsidRPr="00FA19EB">
              <w:rPr>
                <w:rFonts w:cs="Tahoma"/>
                <w:szCs w:val="20"/>
                <w:lang w:val="en-US"/>
              </w:rPr>
              <w:t>iPads</w:t>
            </w:r>
            <w:proofErr w:type="spellEnd"/>
            <w:r w:rsidRPr="00FA19EB">
              <w:rPr>
                <w:rFonts w:cs="Tahoma"/>
                <w:szCs w:val="20"/>
                <w:lang w:val="en-US"/>
              </w:rPr>
              <w:t xml:space="preserve"> are reset and all personal preferences are removed from the device.</w:t>
            </w:r>
          </w:p>
          <w:p w:rsidR="00FA19EB" w:rsidRPr="00FA19EB" w:rsidRDefault="00FA19EB" w:rsidP="00FA19EB">
            <w:pPr>
              <w:ind w:firstLine="567"/>
              <w:rPr>
                <w:rFonts w:cs="Tahoma"/>
                <w:szCs w:val="20"/>
                <w:lang w:val="en-US"/>
              </w:rPr>
            </w:pPr>
          </w:p>
          <w:p w:rsidR="00FA19EB" w:rsidRPr="00FA19EB" w:rsidRDefault="00FA19EB" w:rsidP="00FA19EB">
            <w:pPr>
              <w:ind w:firstLine="567"/>
              <w:rPr>
                <w:rFonts w:cs="Tahoma"/>
                <w:szCs w:val="20"/>
                <w:lang w:val="en-US"/>
              </w:rPr>
            </w:pPr>
            <w:r w:rsidRPr="00FA19EB">
              <w:rPr>
                <w:rFonts w:cs="Tahoma"/>
                <w:szCs w:val="20"/>
                <w:lang w:val="en-US"/>
              </w:rPr>
              <w:t xml:space="preserve">Other tech offerings from Aloft have included: </w:t>
            </w:r>
            <w:proofErr w:type="spellStart"/>
            <w:r w:rsidRPr="00FA19EB">
              <w:rPr>
                <w:rFonts w:cs="Tahoma"/>
                <w:szCs w:val="20"/>
                <w:lang w:val="en-US"/>
              </w:rPr>
              <w:t>Botlr</w:t>
            </w:r>
            <w:proofErr w:type="spellEnd"/>
            <w:r w:rsidRPr="00FA19EB">
              <w:rPr>
                <w:rFonts w:cs="Tahoma"/>
                <w:szCs w:val="20"/>
                <w:lang w:val="en-US"/>
              </w:rPr>
              <w:t xml:space="preserve">, the world’s first robotic butler, currently employed at Aloft Cupertino and Aloft Silicon Valley; </w:t>
            </w:r>
            <w:proofErr w:type="spellStart"/>
            <w:r w:rsidRPr="00FA19EB">
              <w:rPr>
                <w:rFonts w:cs="Tahoma"/>
                <w:szCs w:val="20"/>
                <w:lang w:val="en-US"/>
              </w:rPr>
              <w:t>TiGi</w:t>
            </w:r>
            <w:proofErr w:type="spellEnd"/>
            <w:r w:rsidRPr="00FA19EB">
              <w:rPr>
                <w:rFonts w:cs="Tahoma"/>
                <w:szCs w:val="20"/>
                <w:lang w:val="en-US"/>
              </w:rPr>
              <w:t xml:space="preserve"> (“text it, get it”) the world’s first </w:t>
            </w:r>
            <w:proofErr w:type="spellStart"/>
            <w:r w:rsidRPr="00FA19EB">
              <w:rPr>
                <w:rFonts w:cs="Tahoma"/>
                <w:szCs w:val="20"/>
                <w:lang w:val="en-US"/>
              </w:rPr>
              <w:t>Emoji</w:t>
            </w:r>
            <w:proofErr w:type="spellEnd"/>
            <w:r w:rsidRPr="00FA19EB">
              <w:rPr>
                <w:rFonts w:cs="Tahoma"/>
                <w:szCs w:val="20"/>
                <w:lang w:val="en-US"/>
              </w:rPr>
              <w:t xml:space="preserve">-only room service menu; and SPG Keyless, which allows guests to </w:t>
            </w:r>
            <w:proofErr w:type="spellStart"/>
            <w:r w:rsidRPr="00FA19EB">
              <w:rPr>
                <w:rFonts w:cs="Tahoma"/>
                <w:szCs w:val="20"/>
                <w:lang w:val="en-US"/>
              </w:rPr>
              <w:t>utilise</w:t>
            </w:r>
            <w:proofErr w:type="spellEnd"/>
            <w:r w:rsidRPr="00FA19EB">
              <w:rPr>
                <w:rFonts w:cs="Tahoma"/>
                <w:szCs w:val="20"/>
                <w:lang w:val="en-US"/>
              </w:rPr>
              <w:t xml:space="preserve"> their smartphones as room keys.</w:t>
            </w:r>
          </w:p>
        </w:tc>
        <w:tc>
          <w:tcPr>
            <w:tcW w:w="7677" w:type="dxa"/>
          </w:tcPr>
          <w:p w:rsidR="00FA19EB" w:rsidRDefault="00FA19EB" w:rsidP="00FA19EB">
            <w:pPr>
              <w:ind w:firstLine="567"/>
              <w:jc w:val="center"/>
              <w:rPr>
                <w:rFonts w:cs="Tahoma"/>
                <w:b/>
                <w:szCs w:val="20"/>
              </w:rPr>
            </w:pPr>
            <w:r w:rsidRPr="00FA19EB">
              <w:rPr>
                <w:rFonts w:cs="Tahoma"/>
                <w:b/>
                <w:szCs w:val="20"/>
              </w:rPr>
              <w:t xml:space="preserve">Компания </w:t>
            </w:r>
            <w:proofErr w:type="spellStart"/>
            <w:r w:rsidRPr="00FA19EB">
              <w:rPr>
                <w:rFonts w:cs="Tahoma"/>
                <w:b/>
                <w:szCs w:val="20"/>
              </w:rPr>
              <w:t>Aloft</w:t>
            </w:r>
            <w:proofErr w:type="spellEnd"/>
            <w:r w:rsidRPr="00FA19EB">
              <w:rPr>
                <w:rFonts w:cs="Tahoma"/>
                <w:b/>
                <w:szCs w:val="20"/>
              </w:rPr>
              <w:t xml:space="preserve"> представляет голосовую активацию гостиничных номеров</w:t>
            </w:r>
          </w:p>
          <w:p w:rsidR="00FA19EB" w:rsidRDefault="00FA19EB" w:rsidP="00FA19EB">
            <w:pPr>
              <w:ind w:firstLine="567"/>
              <w:jc w:val="center"/>
              <w:rPr>
                <w:rFonts w:cs="Tahoma"/>
                <w:b/>
                <w:szCs w:val="20"/>
              </w:rPr>
            </w:pPr>
          </w:p>
          <w:p w:rsidR="00FA19EB" w:rsidRDefault="00FA19EB" w:rsidP="00FA19EB">
            <w:pPr>
              <w:ind w:firstLine="567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В гостиницах «</w:t>
            </w:r>
            <w:r w:rsidRPr="00FA19EB">
              <w:rPr>
                <w:rFonts w:cs="Tahoma"/>
                <w:szCs w:val="20"/>
                <w:lang w:val="en-US"/>
              </w:rPr>
              <w:t>Starwood</w:t>
            </w:r>
            <w:r w:rsidRPr="00FA19EB">
              <w:rPr>
                <w:rFonts w:cs="Tahoma"/>
                <w:szCs w:val="20"/>
              </w:rPr>
              <w:t>’</w:t>
            </w:r>
            <w:r w:rsidRPr="00FA19EB">
              <w:rPr>
                <w:rFonts w:cs="Tahoma"/>
                <w:szCs w:val="20"/>
                <w:lang w:val="en-US"/>
              </w:rPr>
              <w:t>s</w:t>
            </w:r>
            <w:r w:rsidRPr="00FA19EB">
              <w:rPr>
                <w:rFonts w:cs="Tahoma"/>
                <w:szCs w:val="20"/>
              </w:rPr>
              <w:t xml:space="preserve"> </w:t>
            </w:r>
            <w:r w:rsidRPr="00FA19EB">
              <w:rPr>
                <w:rFonts w:cs="Tahoma"/>
                <w:szCs w:val="20"/>
                <w:lang w:val="en-US"/>
              </w:rPr>
              <w:t>Aloft</w:t>
            </w:r>
            <w:r w:rsidRPr="00FA19EB">
              <w:rPr>
                <w:rFonts w:cs="Tahoma"/>
                <w:szCs w:val="20"/>
              </w:rPr>
              <w:t xml:space="preserve"> </w:t>
            </w:r>
            <w:r w:rsidRPr="00FA19EB">
              <w:rPr>
                <w:rFonts w:cs="Tahoma"/>
                <w:szCs w:val="20"/>
                <w:lang w:val="en-US"/>
              </w:rPr>
              <w:t>Boston</w:t>
            </w:r>
            <w:r w:rsidRPr="00FA19EB">
              <w:rPr>
                <w:rFonts w:cs="Tahoma"/>
                <w:szCs w:val="20"/>
              </w:rPr>
              <w:t xml:space="preserve"> </w:t>
            </w:r>
            <w:r w:rsidRPr="00FA19EB">
              <w:rPr>
                <w:rFonts w:cs="Tahoma"/>
                <w:szCs w:val="20"/>
                <w:lang w:val="en-US"/>
              </w:rPr>
              <w:t>Seaport</w:t>
            </w:r>
            <w:r>
              <w:rPr>
                <w:rFonts w:cs="Tahoma"/>
                <w:szCs w:val="20"/>
              </w:rPr>
              <w:t>»</w:t>
            </w:r>
            <w:r w:rsidRPr="00FA19EB">
              <w:rPr>
                <w:rFonts w:cs="Tahoma"/>
                <w:szCs w:val="20"/>
              </w:rPr>
              <w:t xml:space="preserve"> </w:t>
            </w:r>
            <w:r>
              <w:rPr>
                <w:rFonts w:cs="Tahoma"/>
                <w:szCs w:val="20"/>
              </w:rPr>
              <w:t>и «</w:t>
            </w:r>
            <w:r w:rsidRPr="00FA19EB">
              <w:rPr>
                <w:rFonts w:cs="Tahoma"/>
                <w:szCs w:val="20"/>
                <w:lang w:val="en-US"/>
              </w:rPr>
              <w:t>Aloft</w:t>
            </w:r>
            <w:r w:rsidRPr="00FA19EB">
              <w:rPr>
                <w:rFonts w:cs="Tahoma"/>
                <w:szCs w:val="20"/>
              </w:rPr>
              <w:t xml:space="preserve"> </w:t>
            </w:r>
            <w:r w:rsidRPr="00FA19EB">
              <w:rPr>
                <w:rFonts w:cs="Tahoma"/>
                <w:szCs w:val="20"/>
                <w:lang w:val="en-US"/>
              </w:rPr>
              <w:t>Santa</w:t>
            </w:r>
            <w:r w:rsidRPr="00FA19EB">
              <w:rPr>
                <w:rFonts w:cs="Tahoma"/>
                <w:szCs w:val="20"/>
              </w:rPr>
              <w:t xml:space="preserve"> </w:t>
            </w:r>
            <w:r w:rsidRPr="00FA19EB">
              <w:rPr>
                <w:rFonts w:cs="Tahoma"/>
                <w:szCs w:val="20"/>
                <w:lang w:val="en-US"/>
              </w:rPr>
              <w:t>Clara</w:t>
            </w:r>
            <w:r>
              <w:rPr>
                <w:rFonts w:cs="Tahoma"/>
                <w:szCs w:val="20"/>
              </w:rPr>
              <w:t>»</w:t>
            </w:r>
            <w:r w:rsidRPr="00FA19EB">
              <w:rPr>
                <w:rFonts w:cs="Tahoma"/>
                <w:szCs w:val="20"/>
              </w:rPr>
              <w:t xml:space="preserve"> </w:t>
            </w:r>
            <w:r>
              <w:rPr>
                <w:rFonts w:cs="Tahoma"/>
                <w:szCs w:val="20"/>
              </w:rPr>
              <w:t xml:space="preserve">запустили </w:t>
            </w:r>
            <w:r w:rsidRPr="00FA19EB">
              <w:rPr>
                <w:rFonts w:cs="Tahoma"/>
                <w:szCs w:val="20"/>
              </w:rPr>
              <w:t>голосов</w:t>
            </w:r>
            <w:r>
              <w:rPr>
                <w:rFonts w:cs="Tahoma"/>
                <w:szCs w:val="20"/>
              </w:rPr>
              <w:t>ую</w:t>
            </w:r>
            <w:r w:rsidRPr="00FA19EB">
              <w:rPr>
                <w:rFonts w:cs="Tahoma"/>
                <w:szCs w:val="20"/>
              </w:rPr>
              <w:t xml:space="preserve"> активаци</w:t>
            </w:r>
            <w:r>
              <w:rPr>
                <w:rFonts w:cs="Tahoma"/>
                <w:szCs w:val="20"/>
              </w:rPr>
              <w:t>ю</w:t>
            </w:r>
            <w:r w:rsidRPr="00FA19EB">
              <w:rPr>
                <w:rFonts w:cs="Tahoma"/>
                <w:szCs w:val="20"/>
              </w:rPr>
              <w:t xml:space="preserve"> номер</w:t>
            </w:r>
            <w:r>
              <w:rPr>
                <w:rFonts w:cs="Tahoma"/>
                <w:szCs w:val="20"/>
              </w:rPr>
              <w:t>ов первыми в мире</w:t>
            </w:r>
            <w:r w:rsidRPr="00FA19EB">
              <w:rPr>
                <w:rFonts w:cs="Tahoma"/>
                <w:szCs w:val="20"/>
              </w:rPr>
              <w:t>.</w:t>
            </w:r>
          </w:p>
          <w:p w:rsidR="00FA19EB" w:rsidRDefault="00FA19EB" w:rsidP="00FA19EB">
            <w:pPr>
              <w:ind w:firstLine="567"/>
              <w:rPr>
                <w:rFonts w:cs="Tahoma"/>
                <w:szCs w:val="20"/>
              </w:rPr>
            </w:pPr>
            <w:r w:rsidRPr="00FA19EB">
              <w:rPr>
                <w:rFonts w:cs="Tahoma"/>
                <w:szCs w:val="20"/>
              </w:rPr>
              <w:t xml:space="preserve">Это стало возможным </w:t>
            </w:r>
            <w:r w:rsidR="00DE3CB5">
              <w:rPr>
                <w:rFonts w:cs="Tahoma"/>
                <w:szCs w:val="20"/>
              </w:rPr>
              <w:t xml:space="preserve">благодаря размещению </w:t>
            </w:r>
            <w:proofErr w:type="spellStart"/>
            <w:r w:rsidR="00DE3CB5" w:rsidRPr="00FA19EB">
              <w:rPr>
                <w:rFonts w:cs="Tahoma"/>
                <w:szCs w:val="20"/>
              </w:rPr>
              <w:t>IP</w:t>
            </w:r>
            <w:r w:rsidR="00DE3CB5">
              <w:rPr>
                <w:rFonts w:cs="Tahoma"/>
                <w:szCs w:val="20"/>
              </w:rPr>
              <w:t>ad</w:t>
            </w:r>
            <w:proofErr w:type="spellEnd"/>
            <w:r w:rsidR="00DE3CB5">
              <w:rPr>
                <w:rFonts w:cs="Tahoma"/>
                <w:szCs w:val="20"/>
              </w:rPr>
              <w:t xml:space="preserve"> в номерах</w:t>
            </w:r>
            <w:r w:rsidR="00DE3CB5" w:rsidRPr="00FA19EB">
              <w:rPr>
                <w:rFonts w:cs="Tahoma"/>
                <w:szCs w:val="20"/>
              </w:rPr>
              <w:t xml:space="preserve"> </w:t>
            </w:r>
            <w:r w:rsidRPr="00FA19EB">
              <w:rPr>
                <w:rFonts w:cs="Tahoma"/>
                <w:szCs w:val="20"/>
              </w:rPr>
              <w:t xml:space="preserve">и </w:t>
            </w:r>
            <w:r w:rsidR="00DE3CB5">
              <w:rPr>
                <w:rFonts w:cs="Tahoma"/>
                <w:szCs w:val="20"/>
              </w:rPr>
              <w:t xml:space="preserve">тому, </w:t>
            </w:r>
            <w:r w:rsidRPr="00FA19EB">
              <w:rPr>
                <w:rFonts w:cs="Tahoma"/>
                <w:szCs w:val="20"/>
              </w:rPr>
              <w:t xml:space="preserve">что </w:t>
            </w:r>
            <w:r w:rsidR="00DE3CB5">
              <w:rPr>
                <w:rFonts w:cs="Tahoma"/>
                <w:szCs w:val="20"/>
              </w:rPr>
              <w:t xml:space="preserve">компания </w:t>
            </w:r>
            <w:proofErr w:type="spellStart"/>
            <w:r w:rsidRPr="00FA19EB">
              <w:rPr>
                <w:rFonts w:cs="Tahoma"/>
                <w:szCs w:val="20"/>
              </w:rPr>
              <w:t>Aloft</w:t>
            </w:r>
            <w:proofErr w:type="spellEnd"/>
            <w:r w:rsidRPr="00FA19EB">
              <w:rPr>
                <w:rFonts w:cs="Tahoma"/>
                <w:szCs w:val="20"/>
              </w:rPr>
              <w:t xml:space="preserve"> называет результат</w:t>
            </w:r>
            <w:r w:rsidR="00DE3CB5">
              <w:rPr>
                <w:rFonts w:cs="Tahoma"/>
                <w:szCs w:val="20"/>
              </w:rPr>
              <w:t>ом</w:t>
            </w:r>
            <w:r w:rsidRPr="00FA19EB">
              <w:rPr>
                <w:rFonts w:cs="Tahoma"/>
                <w:szCs w:val="20"/>
              </w:rPr>
              <w:t xml:space="preserve"> свое</w:t>
            </w:r>
            <w:r w:rsidR="00DE3CB5">
              <w:rPr>
                <w:rFonts w:cs="Tahoma"/>
                <w:szCs w:val="20"/>
              </w:rPr>
              <w:t>го</w:t>
            </w:r>
            <w:r w:rsidRPr="00FA19EB">
              <w:rPr>
                <w:rFonts w:cs="Tahoma"/>
                <w:szCs w:val="20"/>
              </w:rPr>
              <w:t xml:space="preserve"> сверхсекретно</w:t>
            </w:r>
            <w:r w:rsidR="00DE3CB5">
              <w:rPr>
                <w:rFonts w:cs="Tahoma"/>
                <w:szCs w:val="20"/>
              </w:rPr>
              <w:t>го</w:t>
            </w:r>
            <w:r w:rsidRPr="00FA19EB">
              <w:rPr>
                <w:rFonts w:cs="Tahoma"/>
                <w:szCs w:val="20"/>
              </w:rPr>
              <w:t xml:space="preserve"> </w:t>
            </w:r>
            <w:r w:rsidR="00DE3CB5">
              <w:rPr>
                <w:rFonts w:cs="Tahoma"/>
                <w:szCs w:val="20"/>
              </w:rPr>
              <w:t>«</w:t>
            </w:r>
            <w:r w:rsidRPr="00FA19EB">
              <w:rPr>
                <w:rFonts w:cs="Tahoma"/>
                <w:szCs w:val="20"/>
              </w:rPr>
              <w:t>Проект</w:t>
            </w:r>
            <w:r w:rsidR="007D5247">
              <w:rPr>
                <w:rFonts w:cs="Tahoma"/>
                <w:szCs w:val="20"/>
              </w:rPr>
              <w:t>а</w:t>
            </w:r>
            <w:r w:rsidR="00DE3CB5">
              <w:rPr>
                <w:rFonts w:cs="Tahoma"/>
                <w:szCs w:val="20"/>
              </w:rPr>
              <w:t xml:space="preserve"> </w:t>
            </w:r>
            <w:proofErr w:type="spellStart"/>
            <w:r w:rsidR="00DE3CB5" w:rsidRPr="00FA19EB">
              <w:rPr>
                <w:rFonts w:cs="Tahoma"/>
                <w:szCs w:val="20"/>
              </w:rPr>
              <w:t>Jetson</w:t>
            </w:r>
            <w:proofErr w:type="spellEnd"/>
            <w:r w:rsidR="00DE3CB5">
              <w:rPr>
                <w:rFonts w:cs="Tahoma"/>
                <w:szCs w:val="20"/>
              </w:rPr>
              <w:t>»</w:t>
            </w:r>
            <w:r w:rsidRPr="00FA19EB">
              <w:rPr>
                <w:rFonts w:cs="Tahoma"/>
                <w:szCs w:val="20"/>
              </w:rPr>
              <w:t>.</w:t>
            </w:r>
          </w:p>
          <w:p w:rsidR="00FA19EB" w:rsidRDefault="00FA19EB" w:rsidP="00FA19EB">
            <w:pPr>
              <w:ind w:firstLine="567"/>
              <w:rPr>
                <w:rFonts w:cs="Tahoma"/>
                <w:szCs w:val="20"/>
              </w:rPr>
            </w:pPr>
            <w:r w:rsidRPr="00FA19EB">
              <w:rPr>
                <w:rFonts w:cs="Tahoma"/>
                <w:szCs w:val="20"/>
              </w:rPr>
              <w:t xml:space="preserve">В </w:t>
            </w:r>
            <w:proofErr w:type="spellStart"/>
            <w:r w:rsidR="00DE3CB5" w:rsidRPr="00FA19EB">
              <w:rPr>
                <w:rFonts w:cs="Tahoma"/>
                <w:szCs w:val="20"/>
              </w:rPr>
              <w:t>IP</w:t>
            </w:r>
            <w:r w:rsidR="00DE3CB5">
              <w:rPr>
                <w:rFonts w:cs="Tahoma"/>
                <w:szCs w:val="20"/>
              </w:rPr>
              <w:t>ad</w:t>
            </w:r>
            <w:proofErr w:type="spellEnd"/>
            <w:r w:rsidR="00DE3CB5">
              <w:rPr>
                <w:rFonts w:cs="Tahoma"/>
                <w:szCs w:val="20"/>
              </w:rPr>
              <w:t xml:space="preserve"> запускается </w:t>
            </w:r>
            <w:r w:rsidRPr="00FA19EB">
              <w:rPr>
                <w:rFonts w:cs="Tahoma"/>
                <w:szCs w:val="20"/>
              </w:rPr>
              <w:t xml:space="preserve">приложение </w:t>
            </w:r>
            <w:proofErr w:type="spellStart"/>
            <w:r w:rsidRPr="00FA19EB">
              <w:rPr>
                <w:rFonts w:cs="Tahoma"/>
                <w:szCs w:val="20"/>
              </w:rPr>
              <w:t>Aloft</w:t>
            </w:r>
            <w:proofErr w:type="spellEnd"/>
            <w:r w:rsidRPr="00FA19EB">
              <w:rPr>
                <w:rFonts w:cs="Tahoma"/>
                <w:szCs w:val="20"/>
              </w:rPr>
              <w:t>, используем</w:t>
            </w:r>
            <w:r w:rsidR="007D5247">
              <w:rPr>
                <w:rFonts w:cs="Tahoma"/>
                <w:szCs w:val="20"/>
              </w:rPr>
              <w:t>ое</w:t>
            </w:r>
            <w:r w:rsidRPr="00FA19EB">
              <w:rPr>
                <w:rFonts w:cs="Tahoma"/>
                <w:szCs w:val="20"/>
              </w:rPr>
              <w:t xml:space="preserve"> для управления номер</w:t>
            </w:r>
            <w:r w:rsidR="00DE3CB5">
              <w:rPr>
                <w:rFonts w:cs="Tahoma"/>
                <w:szCs w:val="20"/>
              </w:rPr>
              <w:t xml:space="preserve">ом </w:t>
            </w:r>
            <w:r w:rsidRPr="00FA19EB">
              <w:rPr>
                <w:rFonts w:cs="Tahoma"/>
                <w:szCs w:val="20"/>
              </w:rPr>
              <w:t>гост</w:t>
            </w:r>
            <w:r w:rsidR="00DE3CB5">
              <w:rPr>
                <w:rFonts w:cs="Tahoma"/>
                <w:szCs w:val="20"/>
              </w:rPr>
              <w:t>ем</w:t>
            </w:r>
            <w:r w:rsidRPr="00FA19EB">
              <w:rPr>
                <w:rFonts w:cs="Tahoma"/>
                <w:szCs w:val="20"/>
              </w:rPr>
              <w:t xml:space="preserve">, с </w:t>
            </w:r>
            <w:r w:rsidR="00DE3CB5">
              <w:rPr>
                <w:rFonts w:cs="Tahoma"/>
                <w:szCs w:val="20"/>
              </w:rPr>
              <w:t>приложением «</w:t>
            </w:r>
            <w:proofErr w:type="spellStart"/>
            <w:r w:rsidRPr="00FA19EB">
              <w:rPr>
                <w:rFonts w:cs="Tahoma"/>
                <w:szCs w:val="20"/>
              </w:rPr>
              <w:t>HomeKit</w:t>
            </w:r>
            <w:proofErr w:type="spellEnd"/>
            <w:r w:rsidR="00DE3CB5">
              <w:rPr>
                <w:rFonts w:cs="Tahoma"/>
                <w:szCs w:val="20"/>
              </w:rPr>
              <w:t>»,</w:t>
            </w:r>
            <w:r w:rsidRPr="00FA19EB">
              <w:rPr>
                <w:rFonts w:cs="Tahoma"/>
                <w:szCs w:val="20"/>
              </w:rPr>
              <w:t xml:space="preserve"> поддерж</w:t>
            </w:r>
            <w:r w:rsidR="00DE3CB5">
              <w:rPr>
                <w:rFonts w:cs="Tahoma"/>
                <w:szCs w:val="20"/>
              </w:rPr>
              <w:t xml:space="preserve">ивающим </w:t>
            </w:r>
            <w:r w:rsidRPr="00FA19EB">
              <w:rPr>
                <w:rFonts w:cs="Tahoma"/>
                <w:szCs w:val="20"/>
              </w:rPr>
              <w:t>аксессуар</w:t>
            </w:r>
            <w:r w:rsidR="00DE3CB5">
              <w:rPr>
                <w:rFonts w:cs="Tahoma"/>
                <w:szCs w:val="20"/>
              </w:rPr>
              <w:t>ы</w:t>
            </w:r>
            <w:r w:rsidRPr="00FA19EB">
              <w:rPr>
                <w:rFonts w:cs="Tahoma"/>
                <w:szCs w:val="20"/>
              </w:rPr>
              <w:t xml:space="preserve">, </w:t>
            </w:r>
            <w:r w:rsidR="00DE3CB5">
              <w:rPr>
                <w:rFonts w:cs="Tahoma"/>
                <w:szCs w:val="20"/>
              </w:rPr>
              <w:t xml:space="preserve">управляющие </w:t>
            </w:r>
            <w:r w:rsidRPr="00FA19EB">
              <w:rPr>
                <w:rFonts w:cs="Tahoma"/>
                <w:szCs w:val="20"/>
              </w:rPr>
              <w:t>комнатной температур</w:t>
            </w:r>
            <w:r w:rsidR="00DE3CB5">
              <w:rPr>
                <w:rFonts w:cs="Tahoma"/>
                <w:szCs w:val="20"/>
              </w:rPr>
              <w:t>ой</w:t>
            </w:r>
            <w:r w:rsidRPr="00FA19EB">
              <w:rPr>
                <w:rFonts w:cs="Tahoma"/>
                <w:szCs w:val="20"/>
              </w:rPr>
              <w:t>, освещени</w:t>
            </w:r>
            <w:r w:rsidR="00DE3CB5">
              <w:rPr>
                <w:rFonts w:cs="Tahoma"/>
                <w:szCs w:val="20"/>
              </w:rPr>
              <w:t>ем</w:t>
            </w:r>
            <w:r w:rsidRPr="00FA19EB">
              <w:rPr>
                <w:rFonts w:cs="Tahoma"/>
                <w:szCs w:val="20"/>
              </w:rPr>
              <w:t xml:space="preserve"> и мног</w:t>
            </w:r>
            <w:r w:rsidR="00DE3CB5">
              <w:rPr>
                <w:rFonts w:cs="Tahoma"/>
                <w:szCs w:val="20"/>
              </w:rPr>
              <w:t>им</w:t>
            </w:r>
            <w:r w:rsidRPr="00FA19EB">
              <w:rPr>
                <w:rFonts w:cs="Tahoma"/>
                <w:szCs w:val="20"/>
              </w:rPr>
              <w:t xml:space="preserve"> друг</w:t>
            </w:r>
            <w:r w:rsidR="00DE3CB5">
              <w:rPr>
                <w:rFonts w:cs="Tahoma"/>
                <w:szCs w:val="20"/>
              </w:rPr>
              <w:t>им</w:t>
            </w:r>
            <w:r w:rsidRPr="00FA19EB">
              <w:rPr>
                <w:rFonts w:cs="Tahoma"/>
                <w:szCs w:val="20"/>
              </w:rPr>
              <w:t>.</w:t>
            </w:r>
          </w:p>
          <w:p w:rsidR="00FA19EB" w:rsidRDefault="00DE3CB5" w:rsidP="00FA19EB">
            <w:pPr>
              <w:ind w:firstLine="567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Л</w:t>
            </w:r>
            <w:r w:rsidR="00FA19EB" w:rsidRPr="00FA19EB">
              <w:rPr>
                <w:rFonts w:cs="Tahoma"/>
                <w:szCs w:val="20"/>
              </w:rPr>
              <w:t xml:space="preserve">идер бренда </w:t>
            </w:r>
            <w:r>
              <w:rPr>
                <w:rFonts w:cs="Tahoma"/>
                <w:szCs w:val="20"/>
              </w:rPr>
              <w:t>«</w:t>
            </w:r>
            <w:proofErr w:type="spellStart"/>
            <w:r w:rsidRPr="00FA19EB">
              <w:rPr>
                <w:rFonts w:cs="Tahoma"/>
                <w:szCs w:val="20"/>
              </w:rPr>
              <w:t>Aloft</w:t>
            </w:r>
            <w:proofErr w:type="spellEnd"/>
            <w:r w:rsidRPr="00FA19EB">
              <w:rPr>
                <w:rFonts w:cs="Tahoma"/>
                <w:szCs w:val="20"/>
              </w:rPr>
              <w:t xml:space="preserve"> </w:t>
            </w:r>
            <w:proofErr w:type="spellStart"/>
            <w:r w:rsidRPr="00FA19EB">
              <w:rPr>
                <w:rFonts w:cs="Tahoma"/>
                <w:szCs w:val="20"/>
              </w:rPr>
              <w:t>Hotels</w:t>
            </w:r>
            <w:proofErr w:type="spellEnd"/>
            <w:r>
              <w:rPr>
                <w:rFonts w:cs="Tahoma"/>
                <w:szCs w:val="20"/>
              </w:rPr>
              <w:t>»</w:t>
            </w:r>
            <w:r w:rsidRPr="00FA19EB">
              <w:rPr>
                <w:rFonts w:cs="Tahoma"/>
                <w:szCs w:val="20"/>
              </w:rPr>
              <w:t xml:space="preserve"> </w:t>
            </w:r>
            <w:r w:rsidR="00FA19EB" w:rsidRPr="00FA19EB">
              <w:rPr>
                <w:rFonts w:cs="Tahoma"/>
                <w:szCs w:val="20"/>
              </w:rPr>
              <w:t xml:space="preserve">Брайан </w:t>
            </w:r>
            <w:proofErr w:type="spellStart"/>
            <w:r w:rsidR="00FA19EB" w:rsidRPr="00FA19EB">
              <w:rPr>
                <w:rFonts w:cs="Tahoma"/>
                <w:szCs w:val="20"/>
              </w:rPr>
              <w:t>Макгиннесс</w:t>
            </w:r>
            <w:proofErr w:type="spellEnd"/>
            <w:r w:rsidR="00FA19EB" w:rsidRPr="00FA19EB">
              <w:rPr>
                <w:rFonts w:cs="Tahoma"/>
                <w:szCs w:val="20"/>
              </w:rPr>
              <w:t xml:space="preserve"> сказал: </w:t>
            </w:r>
            <w:r>
              <w:rPr>
                <w:rFonts w:cs="Tahoma"/>
                <w:szCs w:val="20"/>
              </w:rPr>
              <w:t>«</w:t>
            </w:r>
            <w:r w:rsidR="00FA19EB" w:rsidRPr="00FA19EB">
              <w:rPr>
                <w:rFonts w:cs="Tahoma"/>
                <w:szCs w:val="20"/>
              </w:rPr>
              <w:t>Забудьте фразу</w:t>
            </w:r>
            <w:r>
              <w:rPr>
                <w:rFonts w:cs="Tahoma"/>
                <w:szCs w:val="20"/>
              </w:rPr>
              <w:t xml:space="preserve"> «на кончиках пальцев»</w:t>
            </w:r>
            <w:r w:rsidR="00C14818">
              <w:rPr>
                <w:rFonts w:cs="Tahoma"/>
                <w:szCs w:val="20"/>
              </w:rPr>
              <w:t xml:space="preserve">, т.к. сегодня </w:t>
            </w:r>
            <w:proofErr w:type="spellStart"/>
            <w:r w:rsidR="00C14818">
              <w:rPr>
                <w:rFonts w:cs="Tahoma"/>
                <w:szCs w:val="20"/>
              </w:rPr>
              <w:t>супер-интернетизированный</w:t>
            </w:r>
            <w:proofErr w:type="spellEnd"/>
            <w:r w:rsidR="00C14818">
              <w:rPr>
                <w:rFonts w:cs="Tahoma"/>
                <w:szCs w:val="20"/>
              </w:rPr>
              <w:t xml:space="preserve"> мировой </w:t>
            </w:r>
            <w:r w:rsidR="00FA19EB" w:rsidRPr="00FA19EB">
              <w:rPr>
                <w:rFonts w:cs="Tahoma"/>
                <w:szCs w:val="20"/>
              </w:rPr>
              <w:t xml:space="preserve">путешественник хочет </w:t>
            </w:r>
            <w:r w:rsidR="00C14818">
              <w:rPr>
                <w:rFonts w:cs="Tahoma"/>
                <w:szCs w:val="20"/>
              </w:rPr>
              <w:t xml:space="preserve">высокого </w:t>
            </w:r>
            <w:r w:rsidR="00FA19EB" w:rsidRPr="00FA19EB">
              <w:rPr>
                <w:rFonts w:cs="Tahoma"/>
                <w:szCs w:val="20"/>
              </w:rPr>
              <w:t>уров</w:t>
            </w:r>
            <w:r w:rsidR="00C14818">
              <w:rPr>
                <w:rFonts w:cs="Tahoma"/>
                <w:szCs w:val="20"/>
              </w:rPr>
              <w:t xml:space="preserve">ня </w:t>
            </w:r>
            <w:proofErr w:type="spellStart"/>
            <w:r w:rsidR="00FA19EB" w:rsidRPr="00FA19EB">
              <w:rPr>
                <w:rFonts w:cs="Tahoma"/>
                <w:szCs w:val="20"/>
              </w:rPr>
              <w:t>персонализации</w:t>
            </w:r>
            <w:proofErr w:type="spellEnd"/>
            <w:r w:rsidR="00C14818">
              <w:rPr>
                <w:rFonts w:cs="Tahoma"/>
                <w:szCs w:val="20"/>
              </w:rPr>
              <w:t>,</w:t>
            </w:r>
            <w:r w:rsidR="00FA19EB" w:rsidRPr="00FA19EB">
              <w:rPr>
                <w:rFonts w:cs="Tahoma"/>
                <w:szCs w:val="20"/>
              </w:rPr>
              <w:t xml:space="preserve"> в отличие от </w:t>
            </w:r>
            <w:r w:rsidR="00C14818">
              <w:rPr>
                <w:rFonts w:cs="Tahoma"/>
                <w:szCs w:val="20"/>
              </w:rPr>
              <w:t>прошлых лет</w:t>
            </w:r>
            <w:r w:rsidR="00FA19EB" w:rsidRPr="00FA19EB">
              <w:rPr>
                <w:rFonts w:cs="Tahoma"/>
                <w:szCs w:val="20"/>
              </w:rPr>
              <w:t>, и это означает</w:t>
            </w:r>
            <w:r w:rsidR="00C14818">
              <w:rPr>
                <w:rFonts w:cs="Tahoma"/>
                <w:szCs w:val="20"/>
              </w:rPr>
              <w:t xml:space="preserve"> возможность </w:t>
            </w:r>
            <w:r w:rsidR="00FA19EB" w:rsidRPr="00FA19EB">
              <w:rPr>
                <w:rFonts w:cs="Tahoma"/>
                <w:szCs w:val="20"/>
              </w:rPr>
              <w:t>контролировать</w:t>
            </w:r>
            <w:r w:rsidR="00C14818">
              <w:rPr>
                <w:rFonts w:cs="Tahoma"/>
                <w:szCs w:val="20"/>
              </w:rPr>
              <w:t xml:space="preserve"> гостиничные номера</w:t>
            </w:r>
            <w:r w:rsidR="00FA19EB" w:rsidRPr="00FA19EB">
              <w:rPr>
                <w:rFonts w:cs="Tahoma"/>
                <w:szCs w:val="20"/>
              </w:rPr>
              <w:t xml:space="preserve"> звуком своего голоса</w:t>
            </w:r>
            <w:r w:rsidR="00C14818">
              <w:rPr>
                <w:rFonts w:cs="Tahoma"/>
                <w:szCs w:val="20"/>
              </w:rPr>
              <w:t>».</w:t>
            </w:r>
          </w:p>
          <w:p w:rsidR="00FA19EB" w:rsidRDefault="00C14818" w:rsidP="00FA19EB">
            <w:pPr>
              <w:ind w:firstLine="567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Персонализированный экран приветствия</w:t>
            </w:r>
            <w:r w:rsidR="00FA19EB" w:rsidRPr="00FA19EB">
              <w:rPr>
                <w:rFonts w:cs="Tahoma"/>
                <w:szCs w:val="20"/>
              </w:rPr>
              <w:t xml:space="preserve"> предостав</w:t>
            </w:r>
            <w:r>
              <w:rPr>
                <w:rFonts w:cs="Tahoma"/>
                <w:szCs w:val="20"/>
              </w:rPr>
              <w:t>и</w:t>
            </w:r>
            <w:r w:rsidR="00FA19EB" w:rsidRPr="00FA19EB">
              <w:rPr>
                <w:rFonts w:cs="Tahoma"/>
                <w:szCs w:val="20"/>
              </w:rPr>
              <w:t>т информацию о настро</w:t>
            </w:r>
            <w:r>
              <w:rPr>
                <w:rFonts w:cs="Tahoma"/>
                <w:szCs w:val="20"/>
              </w:rPr>
              <w:t>йке</w:t>
            </w:r>
            <w:r w:rsidR="00FA19EB" w:rsidRPr="00FA19EB">
              <w:rPr>
                <w:rFonts w:cs="Tahoma"/>
                <w:szCs w:val="20"/>
              </w:rPr>
              <w:t xml:space="preserve"> сво</w:t>
            </w:r>
            <w:r>
              <w:rPr>
                <w:rFonts w:cs="Tahoma"/>
                <w:szCs w:val="20"/>
              </w:rPr>
              <w:t>его номера</w:t>
            </w:r>
            <w:r w:rsidR="00FA19EB" w:rsidRPr="00FA19EB">
              <w:rPr>
                <w:rFonts w:cs="Tahoma"/>
                <w:szCs w:val="20"/>
              </w:rPr>
              <w:t xml:space="preserve"> и использова</w:t>
            </w:r>
            <w:r>
              <w:rPr>
                <w:rFonts w:cs="Tahoma"/>
                <w:szCs w:val="20"/>
              </w:rPr>
              <w:t>нию</w:t>
            </w:r>
            <w:r w:rsidR="00FA19EB" w:rsidRPr="00FA19EB">
              <w:rPr>
                <w:rFonts w:cs="Tahoma"/>
                <w:szCs w:val="20"/>
              </w:rPr>
              <w:t xml:space="preserve"> собственн</w:t>
            </w:r>
            <w:r>
              <w:rPr>
                <w:rFonts w:cs="Tahoma"/>
                <w:szCs w:val="20"/>
              </w:rPr>
              <w:t>ого</w:t>
            </w:r>
            <w:r w:rsidR="00FA19EB" w:rsidRPr="00FA19EB">
              <w:rPr>
                <w:rFonts w:cs="Tahoma"/>
                <w:szCs w:val="20"/>
              </w:rPr>
              <w:t xml:space="preserve"> голос</w:t>
            </w:r>
            <w:r>
              <w:rPr>
                <w:rFonts w:cs="Tahoma"/>
                <w:szCs w:val="20"/>
              </w:rPr>
              <w:t>а</w:t>
            </w:r>
            <w:r w:rsidR="00FA19EB" w:rsidRPr="00FA19EB">
              <w:rPr>
                <w:rFonts w:cs="Tahoma"/>
                <w:szCs w:val="20"/>
              </w:rPr>
              <w:t xml:space="preserve"> </w:t>
            </w:r>
            <w:r>
              <w:rPr>
                <w:rFonts w:cs="Tahoma"/>
                <w:szCs w:val="20"/>
              </w:rPr>
              <w:t>по команде</w:t>
            </w:r>
            <w:r w:rsidR="00FA19EB" w:rsidRPr="00FA19EB">
              <w:rPr>
                <w:rFonts w:cs="Tahoma"/>
                <w:szCs w:val="20"/>
              </w:rPr>
              <w:t xml:space="preserve"> </w:t>
            </w:r>
            <w:r>
              <w:rPr>
                <w:rFonts w:cs="Tahoma"/>
                <w:szCs w:val="20"/>
              </w:rPr>
              <w:t>«</w:t>
            </w:r>
            <w:r w:rsidR="00FA19EB" w:rsidRPr="00FA19EB">
              <w:rPr>
                <w:rFonts w:cs="Tahoma"/>
                <w:szCs w:val="20"/>
              </w:rPr>
              <w:t>Эй</w:t>
            </w:r>
            <w:r>
              <w:rPr>
                <w:rFonts w:cs="Tahoma"/>
                <w:szCs w:val="20"/>
              </w:rPr>
              <w:t xml:space="preserve">, </w:t>
            </w:r>
            <w:proofErr w:type="spellStart"/>
            <w:r>
              <w:rPr>
                <w:rFonts w:cs="Tahoma"/>
                <w:szCs w:val="20"/>
              </w:rPr>
              <w:t>Сири</w:t>
            </w:r>
            <w:proofErr w:type="spellEnd"/>
            <w:r>
              <w:rPr>
                <w:rFonts w:cs="Tahoma"/>
                <w:szCs w:val="20"/>
              </w:rPr>
              <w:t>».</w:t>
            </w:r>
            <w:r w:rsidR="00FA19EB" w:rsidRPr="00FA19EB">
              <w:rPr>
                <w:rFonts w:cs="Tahoma"/>
                <w:szCs w:val="20"/>
              </w:rPr>
              <w:t xml:space="preserve"> </w:t>
            </w:r>
            <w:r>
              <w:rPr>
                <w:rFonts w:cs="Tahoma"/>
                <w:szCs w:val="20"/>
              </w:rPr>
              <w:t>В каждом</w:t>
            </w:r>
            <w:r w:rsidRPr="00FA19EB">
              <w:rPr>
                <w:rFonts w:cs="Tahoma"/>
                <w:szCs w:val="20"/>
              </w:rPr>
              <w:t xml:space="preserve"> </w:t>
            </w:r>
            <w:proofErr w:type="spellStart"/>
            <w:r w:rsidR="00FA19EB" w:rsidRPr="00FA19EB">
              <w:rPr>
                <w:rFonts w:cs="Tahoma"/>
                <w:szCs w:val="20"/>
              </w:rPr>
              <w:t>IPad</w:t>
            </w:r>
            <w:proofErr w:type="spellEnd"/>
            <w:r w:rsidR="00FA19EB" w:rsidRPr="00FA19EB">
              <w:rPr>
                <w:rFonts w:cs="Tahoma"/>
                <w:szCs w:val="20"/>
              </w:rPr>
              <w:t xml:space="preserve"> </w:t>
            </w:r>
            <w:r>
              <w:rPr>
                <w:rFonts w:cs="Tahoma"/>
                <w:szCs w:val="20"/>
              </w:rPr>
              <w:t xml:space="preserve">содержится простой гид для </w:t>
            </w:r>
            <w:r w:rsidR="00FA19EB" w:rsidRPr="00FA19EB">
              <w:rPr>
                <w:rFonts w:cs="Tahoma"/>
                <w:szCs w:val="20"/>
              </w:rPr>
              <w:t xml:space="preserve">гостей </w:t>
            </w:r>
            <w:r>
              <w:rPr>
                <w:rFonts w:cs="Tahoma"/>
                <w:szCs w:val="20"/>
              </w:rPr>
              <w:t>по</w:t>
            </w:r>
            <w:r w:rsidR="00FA19EB" w:rsidRPr="00FA19EB">
              <w:rPr>
                <w:rFonts w:cs="Tahoma"/>
                <w:szCs w:val="20"/>
              </w:rPr>
              <w:t xml:space="preserve"> процесс</w:t>
            </w:r>
            <w:r>
              <w:rPr>
                <w:rFonts w:cs="Tahoma"/>
                <w:szCs w:val="20"/>
              </w:rPr>
              <w:t>у</w:t>
            </w:r>
            <w:r w:rsidR="00FA19EB" w:rsidRPr="00FA19EB">
              <w:rPr>
                <w:rFonts w:cs="Tahoma"/>
                <w:szCs w:val="20"/>
              </w:rPr>
              <w:t xml:space="preserve"> установки</w:t>
            </w:r>
            <w:r>
              <w:rPr>
                <w:rFonts w:cs="Tahoma"/>
                <w:szCs w:val="20"/>
              </w:rPr>
              <w:t>, с ответами</w:t>
            </w:r>
            <w:r w:rsidR="00FA19EB" w:rsidRPr="00FA19EB">
              <w:rPr>
                <w:rFonts w:cs="Tahoma"/>
                <w:szCs w:val="20"/>
              </w:rPr>
              <w:t xml:space="preserve"> на любые вопросы</w:t>
            </w:r>
            <w:r>
              <w:rPr>
                <w:rFonts w:cs="Tahoma"/>
                <w:szCs w:val="20"/>
              </w:rPr>
              <w:t>.</w:t>
            </w:r>
          </w:p>
          <w:p w:rsidR="00FA19EB" w:rsidRDefault="00FA19EB" w:rsidP="00FA19EB">
            <w:pPr>
              <w:ind w:firstLine="567"/>
              <w:rPr>
                <w:rFonts w:cs="Tahoma"/>
                <w:szCs w:val="20"/>
              </w:rPr>
            </w:pPr>
            <w:r w:rsidRPr="00FA19EB">
              <w:rPr>
                <w:rFonts w:cs="Tahoma"/>
                <w:szCs w:val="20"/>
              </w:rPr>
              <w:t xml:space="preserve">Новые номера </w:t>
            </w:r>
            <w:r w:rsidR="00C14818">
              <w:rPr>
                <w:rFonts w:cs="Tahoma"/>
                <w:szCs w:val="20"/>
              </w:rPr>
              <w:t xml:space="preserve">от </w:t>
            </w:r>
            <w:proofErr w:type="spellStart"/>
            <w:r w:rsidRPr="00FA19EB">
              <w:rPr>
                <w:rFonts w:cs="Tahoma"/>
                <w:szCs w:val="20"/>
              </w:rPr>
              <w:t>Aloft</w:t>
            </w:r>
            <w:proofErr w:type="spellEnd"/>
            <w:r w:rsidR="00C14818">
              <w:rPr>
                <w:rFonts w:cs="Tahoma"/>
                <w:szCs w:val="20"/>
              </w:rPr>
              <w:t>, активирующиеся голосом,</w:t>
            </w:r>
            <w:r w:rsidRPr="00FA19EB">
              <w:rPr>
                <w:rFonts w:cs="Tahoma"/>
                <w:szCs w:val="20"/>
              </w:rPr>
              <w:t xml:space="preserve"> </w:t>
            </w:r>
            <w:r w:rsidR="00C14818">
              <w:rPr>
                <w:rFonts w:cs="Tahoma"/>
                <w:szCs w:val="20"/>
              </w:rPr>
              <w:t>позволя</w:t>
            </w:r>
            <w:r w:rsidRPr="00FA19EB">
              <w:rPr>
                <w:rFonts w:cs="Tahoma"/>
                <w:szCs w:val="20"/>
              </w:rPr>
              <w:t xml:space="preserve">т гостям просматривать </w:t>
            </w:r>
            <w:proofErr w:type="spellStart"/>
            <w:proofErr w:type="gramStart"/>
            <w:r w:rsidRPr="00FA19EB">
              <w:rPr>
                <w:rFonts w:cs="Tahoma"/>
                <w:szCs w:val="20"/>
              </w:rPr>
              <w:t>Интернет</w:t>
            </w:r>
            <w:r w:rsidR="00C14818">
              <w:rPr>
                <w:rFonts w:cs="Tahoma"/>
                <w:szCs w:val="20"/>
              </w:rPr>
              <w:t>-страницы</w:t>
            </w:r>
            <w:proofErr w:type="spellEnd"/>
            <w:proofErr w:type="gramEnd"/>
            <w:r w:rsidRPr="00FA19EB">
              <w:rPr>
                <w:rFonts w:cs="Tahoma"/>
                <w:szCs w:val="20"/>
              </w:rPr>
              <w:t xml:space="preserve">, </w:t>
            </w:r>
            <w:r w:rsidR="00C14818">
              <w:rPr>
                <w:rFonts w:cs="Tahoma"/>
                <w:szCs w:val="20"/>
              </w:rPr>
              <w:t xml:space="preserve">смотреть </w:t>
            </w:r>
            <w:r w:rsidRPr="00FA19EB">
              <w:rPr>
                <w:rFonts w:cs="Tahoma"/>
                <w:szCs w:val="20"/>
              </w:rPr>
              <w:t>погоду и многое другое. В конце каждого пребывания, все IP</w:t>
            </w:r>
            <w:r w:rsidR="00610F51">
              <w:rPr>
                <w:rFonts w:cs="Tahoma"/>
                <w:szCs w:val="20"/>
                <w:lang w:val="en-US"/>
              </w:rPr>
              <w:t>ad</w:t>
            </w:r>
            <w:r w:rsidR="00610F51" w:rsidRPr="00610F51">
              <w:rPr>
                <w:rFonts w:cs="Tahoma"/>
                <w:szCs w:val="20"/>
              </w:rPr>
              <w:t xml:space="preserve"> </w:t>
            </w:r>
            <w:r w:rsidR="00610F51">
              <w:rPr>
                <w:rFonts w:cs="Tahoma"/>
                <w:szCs w:val="20"/>
              </w:rPr>
              <w:t>обнуляются для стирания персональных настроек</w:t>
            </w:r>
            <w:r w:rsidRPr="00FA19EB">
              <w:rPr>
                <w:rFonts w:cs="Tahoma"/>
                <w:szCs w:val="20"/>
              </w:rPr>
              <w:t>.</w:t>
            </w:r>
          </w:p>
          <w:p w:rsidR="00FA19EB" w:rsidRPr="00FA19EB" w:rsidRDefault="00610F51" w:rsidP="00610F51">
            <w:pPr>
              <w:ind w:firstLine="567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 xml:space="preserve">Дополнительные </w:t>
            </w:r>
            <w:r w:rsidR="00FA19EB" w:rsidRPr="00FA19EB">
              <w:rPr>
                <w:rFonts w:cs="Tahoma"/>
                <w:szCs w:val="20"/>
              </w:rPr>
              <w:t xml:space="preserve">технические предложения от </w:t>
            </w:r>
            <w:proofErr w:type="spellStart"/>
            <w:r w:rsidR="00FA19EB" w:rsidRPr="00FA19EB">
              <w:rPr>
                <w:rFonts w:cs="Tahoma"/>
                <w:szCs w:val="20"/>
              </w:rPr>
              <w:t>Aloft</w:t>
            </w:r>
            <w:proofErr w:type="spellEnd"/>
            <w:r w:rsidR="00FA19EB" w:rsidRPr="00FA19EB">
              <w:rPr>
                <w:rFonts w:cs="Tahoma"/>
                <w:szCs w:val="20"/>
              </w:rPr>
              <w:t xml:space="preserve"> </w:t>
            </w:r>
            <w:r w:rsidR="007D5247">
              <w:rPr>
                <w:rFonts w:cs="Tahoma"/>
                <w:szCs w:val="20"/>
              </w:rPr>
              <w:t xml:space="preserve">также </w:t>
            </w:r>
            <w:r w:rsidR="00FA19EB" w:rsidRPr="00FA19EB">
              <w:rPr>
                <w:rFonts w:cs="Tahoma"/>
                <w:szCs w:val="20"/>
              </w:rPr>
              <w:t>включа</w:t>
            </w:r>
            <w:r>
              <w:rPr>
                <w:rFonts w:cs="Tahoma"/>
                <w:szCs w:val="20"/>
              </w:rPr>
              <w:t>ют</w:t>
            </w:r>
            <w:r w:rsidR="00FA19EB" w:rsidRPr="00FA19EB">
              <w:rPr>
                <w:rFonts w:cs="Tahoma"/>
                <w:szCs w:val="20"/>
              </w:rPr>
              <w:t xml:space="preserve">: </w:t>
            </w:r>
            <w:proofErr w:type="spellStart"/>
            <w:r w:rsidR="00FA19EB" w:rsidRPr="00FA19EB">
              <w:rPr>
                <w:rFonts w:cs="Tahoma"/>
                <w:szCs w:val="20"/>
              </w:rPr>
              <w:t>Botlr</w:t>
            </w:r>
            <w:proofErr w:type="spellEnd"/>
            <w:r w:rsidR="00FA19EB" w:rsidRPr="00FA19EB">
              <w:rPr>
                <w:rFonts w:cs="Tahoma"/>
                <w:szCs w:val="20"/>
              </w:rPr>
              <w:t>, первый в мире роботизированный дворецк</w:t>
            </w:r>
            <w:r>
              <w:rPr>
                <w:rFonts w:cs="Tahoma"/>
                <w:szCs w:val="20"/>
              </w:rPr>
              <w:t>ий</w:t>
            </w:r>
            <w:r w:rsidR="00FA19EB" w:rsidRPr="00FA19EB">
              <w:rPr>
                <w:rFonts w:cs="Tahoma"/>
                <w:szCs w:val="20"/>
              </w:rPr>
              <w:t>, в настоящее время работаю</w:t>
            </w:r>
            <w:r>
              <w:rPr>
                <w:rFonts w:cs="Tahoma"/>
                <w:szCs w:val="20"/>
              </w:rPr>
              <w:t>щий</w:t>
            </w:r>
            <w:r w:rsidR="00FA19EB" w:rsidRPr="00FA19EB">
              <w:rPr>
                <w:rFonts w:cs="Tahoma"/>
                <w:szCs w:val="20"/>
              </w:rPr>
              <w:t xml:space="preserve"> </w:t>
            </w:r>
            <w:r>
              <w:rPr>
                <w:rFonts w:cs="Tahoma"/>
                <w:szCs w:val="20"/>
              </w:rPr>
              <w:t>в</w:t>
            </w:r>
            <w:r w:rsidR="00FA19EB" w:rsidRPr="00FA19EB">
              <w:rPr>
                <w:rFonts w:cs="Tahoma"/>
                <w:szCs w:val="20"/>
              </w:rPr>
              <w:t xml:space="preserve"> </w:t>
            </w:r>
            <w:proofErr w:type="spellStart"/>
            <w:r w:rsidR="00FA19EB" w:rsidRPr="00FA19EB">
              <w:rPr>
                <w:rFonts w:cs="Tahoma"/>
                <w:szCs w:val="20"/>
              </w:rPr>
              <w:t>Aloft</w:t>
            </w:r>
            <w:proofErr w:type="spellEnd"/>
            <w:r w:rsidR="00FA19EB" w:rsidRPr="00FA19EB">
              <w:rPr>
                <w:rFonts w:cs="Tahoma"/>
                <w:szCs w:val="20"/>
              </w:rPr>
              <w:t xml:space="preserve"> </w:t>
            </w:r>
            <w:r>
              <w:rPr>
                <w:rFonts w:cs="Tahoma"/>
                <w:szCs w:val="20"/>
              </w:rPr>
              <w:t xml:space="preserve">в городе </w:t>
            </w:r>
            <w:proofErr w:type="spellStart"/>
            <w:r w:rsidR="00FA19EB" w:rsidRPr="00FA19EB">
              <w:rPr>
                <w:rFonts w:cs="Tahoma"/>
                <w:szCs w:val="20"/>
              </w:rPr>
              <w:t>Купертино</w:t>
            </w:r>
            <w:proofErr w:type="spellEnd"/>
            <w:r w:rsidR="00FA19EB" w:rsidRPr="00FA19EB">
              <w:rPr>
                <w:rFonts w:cs="Tahoma"/>
                <w:szCs w:val="20"/>
              </w:rPr>
              <w:t xml:space="preserve"> и Силиконовой </w:t>
            </w:r>
            <w:r w:rsidRPr="00FA19EB">
              <w:rPr>
                <w:rFonts w:cs="Tahoma"/>
                <w:szCs w:val="20"/>
              </w:rPr>
              <w:t>Долине</w:t>
            </w:r>
            <w:r w:rsidR="00FA19EB" w:rsidRPr="00FA19EB">
              <w:rPr>
                <w:rFonts w:cs="Tahoma"/>
                <w:szCs w:val="20"/>
              </w:rPr>
              <w:t xml:space="preserve">; </w:t>
            </w:r>
            <w:proofErr w:type="spellStart"/>
            <w:r w:rsidR="00FA19EB" w:rsidRPr="00FA19EB">
              <w:rPr>
                <w:rFonts w:cs="Tahoma"/>
                <w:szCs w:val="20"/>
              </w:rPr>
              <w:t>T</w:t>
            </w:r>
            <w:r w:rsidRPr="00FA19EB">
              <w:rPr>
                <w:rFonts w:cs="Tahoma"/>
                <w:szCs w:val="20"/>
              </w:rPr>
              <w:t>i</w:t>
            </w:r>
            <w:r w:rsidR="00FA19EB" w:rsidRPr="00FA19EB">
              <w:rPr>
                <w:rFonts w:cs="Tahoma"/>
                <w:szCs w:val="20"/>
              </w:rPr>
              <w:t>G</w:t>
            </w:r>
            <w:r w:rsidRPr="00FA19EB">
              <w:rPr>
                <w:rFonts w:cs="Tahoma"/>
                <w:szCs w:val="20"/>
              </w:rPr>
              <w:t>i</w:t>
            </w:r>
            <w:proofErr w:type="spellEnd"/>
            <w:r w:rsidR="00FA19EB" w:rsidRPr="00FA19EB">
              <w:rPr>
                <w:rFonts w:cs="Tahoma"/>
                <w:szCs w:val="20"/>
              </w:rPr>
              <w:t xml:space="preserve"> (</w:t>
            </w:r>
            <w:r>
              <w:rPr>
                <w:rFonts w:cs="Tahoma"/>
                <w:szCs w:val="20"/>
              </w:rPr>
              <w:t>«Напиши это – получи это»</w:t>
            </w:r>
            <w:r w:rsidR="00FA19EB" w:rsidRPr="00FA19EB">
              <w:rPr>
                <w:rFonts w:cs="Tahoma"/>
                <w:szCs w:val="20"/>
              </w:rPr>
              <w:t xml:space="preserve">) </w:t>
            </w:r>
            <w:r>
              <w:rPr>
                <w:rFonts w:cs="Tahoma"/>
                <w:szCs w:val="20"/>
              </w:rPr>
              <w:t xml:space="preserve">– </w:t>
            </w:r>
            <w:r w:rsidR="00FA19EB" w:rsidRPr="00FA19EB">
              <w:rPr>
                <w:rFonts w:cs="Tahoma"/>
                <w:szCs w:val="20"/>
              </w:rPr>
              <w:t>перв</w:t>
            </w:r>
            <w:r>
              <w:rPr>
                <w:rFonts w:cs="Tahoma"/>
                <w:szCs w:val="20"/>
              </w:rPr>
              <w:t>ое</w:t>
            </w:r>
            <w:r w:rsidR="00FA19EB" w:rsidRPr="00FA19EB">
              <w:rPr>
                <w:rFonts w:cs="Tahoma"/>
                <w:szCs w:val="20"/>
              </w:rPr>
              <w:t xml:space="preserve"> в мире </w:t>
            </w:r>
            <w:r>
              <w:rPr>
                <w:rFonts w:cs="Tahoma"/>
                <w:szCs w:val="20"/>
              </w:rPr>
              <w:t xml:space="preserve">приложение для получения отельного </w:t>
            </w:r>
            <w:r w:rsidR="00FA19EB" w:rsidRPr="00FA19EB">
              <w:rPr>
                <w:rFonts w:cs="Tahoma"/>
                <w:szCs w:val="20"/>
              </w:rPr>
              <w:t>обслуживани</w:t>
            </w:r>
            <w:r>
              <w:rPr>
                <w:rFonts w:cs="Tahoma"/>
                <w:szCs w:val="20"/>
              </w:rPr>
              <w:t xml:space="preserve">я, пользуясь только </w:t>
            </w:r>
            <w:proofErr w:type="spellStart"/>
            <w:r>
              <w:rPr>
                <w:rFonts w:cs="Tahoma"/>
                <w:szCs w:val="20"/>
              </w:rPr>
              <w:t>эмотиконами</w:t>
            </w:r>
            <w:proofErr w:type="spellEnd"/>
            <w:r w:rsidR="007D5ACF">
              <w:rPr>
                <w:rFonts w:cs="Tahoma"/>
                <w:szCs w:val="20"/>
              </w:rPr>
              <w:t>,</w:t>
            </w:r>
            <w:r w:rsidR="00FA19EB" w:rsidRPr="00FA19EB">
              <w:rPr>
                <w:rFonts w:cs="Tahoma"/>
                <w:szCs w:val="20"/>
              </w:rPr>
              <w:t xml:space="preserve"> и SPG</w:t>
            </w:r>
            <w:proofErr w:type="gramStart"/>
            <w:r w:rsidR="00FA19EB" w:rsidRPr="00FA19EB">
              <w:rPr>
                <w:rFonts w:cs="Tahoma"/>
                <w:szCs w:val="20"/>
              </w:rPr>
              <w:t xml:space="preserve"> </w:t>
            </w:r>
            <w:r w:rsidRPr="00FA19EB">
              <w:rPr>
                <w:rFonts w:cs="Tahoma"/>
                <w:szCs w:val="20"/>
              </w:rPr>
              <w:t>Б</w:t>
            </w:r>
            <w:proofErr w:type="gramEnd"/>
            <w:r w:rsidRPr="00FA19EB">
              <w:rPr>
                <w:rFonts w:cs="Tahoma"/>
                <w:szCs w:val="20"/>
              </w:rPr>
              <w:t>ез Ключа</w:t>
            </w:r>
            <w:r w:rsidR="00FA19EB" w:rsidRPr="00FA19EB">
              <w:rPr>
                <w:rFonts w:cs="Tahoma"/>
                <w:szCs w:val="20"/>
              </w:rPr>
              <w:t xml:space="preserve">, что позволяет гостям использовать свои смартфоны </w:t>
            </w:r>
            <w:r>
              <w:rPr>
                <w:rFonts w:cs="Tahoma"/>
                <w:szCs w:val="20"/>
              </w:rPr>
              <w:t xml:space="preserve">как </w:t>
            </w:r>
            <w:r w:rsidR="00FA19EB" w:rsidRPr="00FA19EB">
              <w:rPr>
                <w:rFonts w:cs="Tahoma"/>
                <w:szCs w:val="20"/>
              </w:rPr>
              <w:t>ключ</w:t>
            </w:r>
            <w:r>
              <w:rPr>
                <w:rFonts w:cs="Tahoma"/>
                <w:szCs w:val="20"/>
              </w:rPr>
              <w:t>и к номеру</w:t>
            </w:r>
            <w:r w:rsidR="00FA19EB" w:rsidRPr="00FA19EB">
              <w:rPr>
                <w:rFonts w:cs="Tahoma"/>
                <w:szCs w:val="20"/>
              </w:rPr>
              <w:t>.</w:t>
            </w:r>
          </w:p>
        </w:tc>
      </w:tr>
    </w:tbl>
    <w:p w:rsidR="006C0DC2" w:rsidRPr="00FA19EB" w:rsidRDefault="006C0DC2" w:rsidP="00FA19EB">
      <w:pPr>
        <w:ind w:firstLine="567"/>
        <w:rPr>
          <w:rFonts w:cs="Tahoma"/>
          <w:szCs w:val="20"/>
        </w:rPr>
      </w:pPr>
    </w:p>
    <w:sectPr w:rsidR="006C0DC2" w:rsidRPr="00FA19EB" w:rsidSect="00FA19EB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FA19EB"/>
    <w:rsid w:val="00176B78"/>
    <w:rsid w:val="00362BA4"/>
    <w:rsid w:val="00544CC3"/>
    <w:rsid w:val="00610F51"/>
    <w:rsid w:val="00666959"/>
    <w:rsid w:val="006C0DC2"/>
    <w:rsid w:val="007D5247"/>
    <w:rsid w:val="007D5ACF"/>
    <w:rsid w:val="00A52A46"/>
    <w:rsid w:val="00C14818"/>
    <w:rsid w:val="00DE3CB5"/>
    <w:rsid w:val="00EB2846"/>
    <w:rsid w:val="00F66365"/>
    <w:rsid w:val="00FA1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C3"/>
    <w:pPr>
      <w:jc w:val="both"/>
    </w:pPr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19E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442</Words>
  <Characters>2821</Characters>
  <Application>Microsoft Office Word</Application>
  <DocSecurity>0</DocSecurity>
  <Lines>58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НАСК "Оранта"</Company>
  <LinksUpToDate>false</LinksUpToDate>
  <CharactersWithSpaces>3229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</cp:revision>
  <dcterms:created xsi:type="dcterms:W3CDTF">2016-09-01T14:08:00Z</dcterms:created>
  <dcterms:modified xsi:type="dcterms:W3CDTF">2016-09-01T14:21:00Z</dcterms:modified>
</cp:coreProperties>
</file>